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97D9" w14:textId="33E1D251" w:rsidR="00FF307B" w:rsidRPr="00FF307B" w:rsidRDefault="00FF307B" w:rsidP="00AA2813">
      <w:pPr>
        <w:spacing w:after="0" w:line="240" w:lineRule="auto"/>
        <w:rPr>
          <w:rFonts w:ascii="Arial" w:eastAsia="Times New Roman" w:hAnsi="Arial" w:cs="Arial"/>
          <w:b/>
          <w:bCs/>
          <w:kern w:val="0"/>
          <w:sz w:val="32"/>
          <w:szCs w:val="32"/>
          <w:u w:val="single"/>
          <w14:ligatures w14:val="none"/>
        </w:rPr>
      </w:pPr>
      <w:r>
        <w:rPr>
          <w:rFonts w:ascii="Arial" w:eastAsia="Times New Roman" w:hAnsi="Arial" w:cs="Arial"/>
          <w:kern w:val="0"/>
          <w14:ligatures w14:val="none"/>
        </w:rPr>
        <w:t xml:space="preserve">                                                </w:t>
      </w:r>
      <w:r w:rsidRPr="00FF307B">
        <w:rPr>
          <w:rFonts w:ascii="Arial" w:eastAsia="Times New Roman" w:hAnsi="Arial" w:cs="Arial"/>
          <w:b/>
          <w:bCs/>
          <w:kern w:val="0"/>
          <w:sz w:val="32"/>
          <w:szCs w:val="32"/>
          <w:u w:val="single"/>
          <w14:ligatures w14:val="none"/>
        </w:rPr>
        <w:t xml:space="preserve">ADWA </w:t>
      </w:r>
      <w:r w:rsidR="00AA2813">
        <w:rPr>
          <w:rFonts w:ascii="Arial" w:eastAsia="Times New Roman" w:hAnsi="Arial" w:cs="Arial"/>
          <w:b/>
          <w:bCs/>
          <w:kern w:val="0"/>
          <w:sz w:val="32"/>
          <w:szCs w:val="32"/>
          <w:u w:val="single"/>
          <w14:ligatures w14:val="none"/>
        </w:rPr>
        <w:t>AD</w:t>
      </w:r>
      <w:r w:rsidRPr="00FF307B">
        <w:rPr>
          <w:rFonts w:ascii="Arial" w:eastAsia="Times New Roman" w:hAnsi="Arial" w:cs="Arial"/>
          <w:b/>
          <w:bCs/>
          <w:kern w:val="0"/>
          <w:sz w:val="32"/>
          <w:szCs w:val="32"/>
          <w:u w:val="single"/>
          <w14:ligatures w14:val="none"/>
        </w:rPr>
        <w:t xml:space="preserve"> 11 a 12</w:t>
      </w:r>
    </w:p>
    <w:p w14:paraId="1E42B31A" w14:textId="77777777" w:rsidR="00FF307B" w:rsidRPr="00FF307B" w:rsidRDefault="00FF307B" w:rsidP="00AA2813">
      <w:pPr>
        <w:spacing w:after="0" w:line="240" w:lineRule="auto"/>
        <w:rPr>
          <w:rFonts w:ascii="Arial" w:eastAsia="Times New Roman" w:hAnsi="Arial" w:cs="Arial"/>
          <w:b/>
          <w:bCs/>
          <w:kern w:val="0"/>
          <w:sz w:val="21"/>
          <w:szCs w:val="21"/>
          <w14:ligatures w14:val="none"/>
        </w:rPr>
      </w:pPr>
    </w:p>
    <w:p w14:paraId="1CEBEC83" w14:textId="77777777" w:rsidR="00BC4253" w:rsidRPr="00FF307B" w:rsidRDefault="00BC4253"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Zcela nový pH metr se musí před prvním použitím zkalibrovat naprosto stejně jako nová sonda.</w:t>
      </w:r>
      <w:r w:rsidRPr="00FF307B">
        <w:rPr>
          <w:rFonts w:ascii="Verdana" w:eastAsia="Times New Roman" w:hAnsi="Verdana" w:cs="Arial"/>
          <w:kern w:val="0"/>
          <w:sz w:val="20"/>
          <w:szCs w:val="20"/>
          <w14:ligatures w14:val="none"/>
        </w:rPr>
        <w:t xml:space="preserve"> Přístroj sice odchází z továrny otestovaný, ale během skladování, přepravy a vlivem změn teplot se citlivé vlastnosti elektrody mění.</w:t>
      </w:r>
    </w:p>
    <w:p w14:paraId="66798D23" w14:textId="1D130008" w:rsidR="00BC4253" w:rsidRPr="00AA2813" w:rsidRDefault="00BC4253"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Bez této první kalibrace bude nový pH metr ukazovat nepřesné nebo zcela chybné hodnoty.</w:t>
      </w:r>
    </w:p>
    <w:p w14:paraId="06B65BC9" w14:textId="77777777" w:rsidR="00BC4253" w:rsidRDefault="00BC4253" w:rsidP="00AA2813">
      <w:pPr>
        <w:spacing w:after="0" w:line="240" w:lineRule="auto"/>
        <w:rPr>
          <w:rFonts w:ascii="Verdana" w:eastAsia="Times New Roman" w:hAnsi="Verdana" w:cs="Arial"/>
          <w:b/>
          <w:bCs/>
          <w:kern w:val="0"/>
          <w14:ligatures w14:val="none"/>
        </w:rPr>
      </w:pPr>
    </w:p>
    <w:p w14:paraId="2884C2BD" w14:textId="53F30A39" w:rsidR="00BC4253" w:rsidRDefault="00BC4253"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Klíčové kroky pro zprovoznění nového přístroje:</w:t>
      </w:r>
    </w:p>
    <w:p w14:paraId="180CB339" w14:textId="77777777" w:rsidR="00AA2813" w:rsidRPr="00FF307B" w:rsidRDefault="00AA2813" w:rsidP="00AA2813">
      <w:pPr>
        <w:spacing w:after="0" w:line="240" w:lineRule="auto"/>
        <w:rPr>
          <w:rFonts w:ascii="Verdana" w:eastAsia="Times New Roman" w:hAnsi="Verdana" w:cs="Arial"/>
          <w:b/>
          <w:bCs/>
          <w:kern w:val="0"/>
          <w14:ligatures w14:val="none"/>
        </w:rPr>
      </w:pPr>
    </w:p>
    <w:p w14:paraId="082FA7A0" w14:textId="77777777" w:rsidR="00BC4253" w:rsidRPr="00FF307B" w:rsidRDefault="00BC4253" w:rsidP="00AA2813">
      <w:pPr>
        <w:numPr>
          <w:ilvl w:val="0"/>
          <w:numId w:val="18"/>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První namočení (aktivace):</w:t>
      </w:r>
      <w:r w:rsidRPr="00FF307B">
        <w:rPr>
          <w:rFonts w:ascii="Verdana" w:eastAsia="Times New Roman" w:hAnsi="Verdana" w:cs="Arial"/>
          <w:kern w:val="0"/>
          <w:sz w:val="20"/>
          <w:szCs w:val="20"/>
          <w14:ligatures w14:val="none"/>
        </w:rPr>
        <w:t xml:space="preserve"> Skleněná baňka nové sondy bývá po rozbalení suchá. Před první kalibrací ji nechte </w:t>
      </w:r>
      <w:r w:rsidRPr="00FF307B">
        <w:rPr>
          <w:rFonts w:ascii="Verdana" w:eastAsia="Times New Roman" w:hAnsi="Verdana" w:cs="Arial"/>
          <w:b/>
          <w:bCs/>
          <w:kern w:val="0"/>
          <w:sz w:val="20"/>
          <w:szCs w:val="20"/>
          <w14:ligatures w14:val="none"/>
        </w:rPr>
        <w:t>minimálně 2 až 4 hodiny</w:t>
      </w:r>
      <w:r w:rsidRPr="00FF307B">
        <w:rPr>
          <w:rFonts w:ascii="Verdana" w:eastAsia="Times New Roman" w:hAnsi="Verdana" w:cs="Arial"/>
          <w:kern w:val="0"/>
          <w:sz w:val="20"/>
          <w:szCs w:val="20"/>
          <w14:ligatures w14:val="none"/>
        </w:rPr>
        <w:t xml:space="preserve"> (ideálně přes noc) ponořenou ve skladovacím roztoku (KCI) nebo v čisté vodě z kohoutku.</w:t>
      </w:r>
    </w:p>
    <w:p w14:paraId="273E6C3C" w14:textId="77777777" w:rsidR="00BC4253" w:rsidRPr="00FF307B" w:rsidRDefault="00BC4253" w:rsidP="00AA2813">
      <w:pPr>
        <w:numPr>
          <w:ilvl w:val="0"/>
          <w:numId w:val="18"/>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Čerstvé roztoky:</w:t>
      </w:r>
      <w:r w:rsidRPr="00FF307B">
        <w:rPr>
          <w:rFonts w:ascii="Verdana" w:eastAsia="Times New Roman" w:hAnsi="Verdana" w:cs="Arial"/>
          <w:kern w:val="0"/>
          <w:sz w:val="20"/>
          <w:szCs w:val="20"/>
          <w14:ligatures w14:val="none"/>
        </w:rPr>
        <w:t xml:space="preserve"> Pro první kalibraci použijte vždy </w:t>
      </w:r>
      <w:r w:rsidRPr="00FF307B">
        <w:rPr>
          <w:rFonts w:ascii="Verdana" w:eastAsia="Times New Roman" w:hAnsi="Verdana" w:cs="Arial"/>
          <w:b/>
          <w:bCs/>
          <w:kern w:val="0"/>
          <w:sz w:val="20"/>
          <w:szCs w:val="20"/>
          <w14:ligatures w14:val="none"/>
        </w:rPr>
        <w:t>zcela nové, čerstvě otevřené sáčky</w:t>
      </w:r>
      <w:r w:rsidRPr="00FF307B">
        <w:rPr>
          <w:rFonts w:ascii="Verdana" w:eastAsia="Times New Roman" w:hAnsi="Verdana" w:cs="Arial"/>
          <w:kern w:val="0"/>
          <w:sz w:val="20"/>
          <w:szCs w:val="20"/>
          <w14:ligatures w14:val="none"/>
        </w:rPr>
        <w:t xml:space="preserve"> s kalibračním roztokem. Použití starých roztoků nový přístroj hned na začátku špatně nastaví.</w:t>
      </w:r>
    </w:p>
    <w:p w14:paraId="20CAFBBC" w14:textId="77777777" w:rsidR="00BC4253" w:rsidRPr="00FF307B" w:rsidRDefault="00BC4253" w:rsidP="00AA2813">
      <w:pPr>
        <w:numPr>
          <w:ilvl w:val="0"/>
          <w:numId w:val="18"/>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Dvoubodová kalibrace:</w:t>
      </w:r>
      <w:r w:rsidRPr="00FF307B">
        <w:rPr>
          <w:rFonts w:ascii="Verdana" w:eastAsia="Times New Roman" w:hAnsi="Verdana" w:cs="Arial"/>
          <w:kern w:val="0"/>
          <w:sz w:val="20"/>
          <w:szCs w:val="20"/>
          <w14:ligatures w14:val="none"/>
        </w:rPr>
        <w:t xml:space="preserve"> Nový přístroj vždy kalibrujte na dva body (nejprve pH 7.01, poté pH 4.01 nebo 10.01), aby si elektronika správně vymezila celou měřicí škálu.</w:t>
      </w:r>
    </w:p>
    <w:p w14:paraId="7C7F21F8" w14:textId="77777777" w:rsidR="00BC4253" w:rsidRDefault="00BC4253" w:rsidP="00AA2813">
      <w:pPr>
        <w:spacing w:after="0" w:line="240" w:lineRule="auto"/>
        <w:rPr>
          <w:rFonts w:ascii="Verdana" w:eastAsia="Times New Roman" w:hAnsi="Verdana" w:cs="Arial"/>
          <w:b/>
          <w:bCs/>
          <w:kern w:val="0"/>
          <w14:ligatures w14:val="none"/>
        </w:rPr>
      </w:pPr>
    </w:p>
    <w:p w14:paraId="3C3B0804" w14:textId="77777777" w:rsidR="00AA2813" w:rsidRDefault="00AA2813" w:rsidP="00AA2813">
      <w:pPr>
        <w:spacing w:after="0" w:line="240" w:lineRule="auto"/>
        <w:rPr>
          <w:rFonts w:ascii="Verdana" w:eastAsia="Times New Roman" w:hAnsi="Verdana" w:cs="Arial"/>
          <w:b/>
          <w:bCs/>
          <w:kern w:val="0"/>
          <w14:ligatures w14:val="none"/>
        </w:rPr>
      </w:pPr>
    </w:p>
    <w:p w14:paraId="1319E3E0" w14:textId="52A91943" w:rsidR="00FF307B" w:rsidRPr="00AA2813"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1. Příprava nové sondy (Aktivace)</w:t>
      </w:r>
    </w:p>
    <w:p w14:paraId="69DC79B3" w14:textId="77777777" w:rsidR="00AA2813" w:rsidRDefault="00AA2813" w:rsidP="00AA2813">
      <w:pPr>
        <w:spacing w:after="0" w:line="240" w:lineRule="auto"/>
        <w:rPr>
          <w:rFonts w:ascii="Verdana" w:eastAsia="Times New Roman" w:hAnsi="Verdana" w:cs="Arial"/>
          <w:kern w:val="0"/>
          <w:sz w:val="20"/>
          <w:szCs w:val="20"/>
          <w14:ligatures w14:val="none"/>
        </w:rPr>
      </w:pPr>
    </w:p>
    <w:p w14:paraId="4B8915D4" w14:textId="3A4450CC"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Nová sonda může být z výroby vyschlá nebo chráněná transportním roztokem.</w:t>
      </w:r>
    </w:p>
    <w:p w14:paraId="55B30130"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6517520F" w14:textId="77777777" w:rsidR="00FF307B" w:rsidRPr="00FF307B" w:rsidRDefault="00FF307B" w:rsidP="00AA2813">
      <w:pPr>
        <w:numPr>
          <w:ilvl w:val="0"/>
          <w:numId w:val="8"/>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Namočení</w:t>
      </w:r>
      <w:r w:rsidRPr="00FF307B">
        <w:rPr>
          <w:rFonts w:ascii="Verdana" w:eastAsia="Times New Roman" w:hAnsi="Verdana" w:cs="Arial"/>
          <w:kern w:val="0"/>
          <w:sz w:val="20"/>
          <w:szCs w:val="20"/>
          <w14:ligatures w14:val="none"/>
        </w:rPr>
        <w:t xml:space="preserve">: Před prvním spuštěním a kalibrací ponořte sondu přibližně na </w:t>
      </w:r>
      <w:r w:rsidRPr="00FF307B">
        <w:rPr>
          <w:rFonts w:ascii="Verdana" w:eastAsia="Times New Roman" w:hAnsi="Verdana" w:cs="Arial"/>
          <w:b/>
          <w:bCs/>
          <w:kern w:val="0"/>
          <w:sz w:val="20"/>
          <w:szCs w:val="20"/>
          <w14:ligatures w14:val="none"/>
        </w:rPr>
        <w:t>30 až 60 minut</w:t>
      </w:r>
      <w:r w:rsidRPr="00FF307B">
        <w:rPr>
          <w:rFonts w:ascii="Verdana" w:eastAsia="Times New Roman" w:hAnsi="Verdana" w:cs="Arial"/>
          <w:kern w:val="0"/>
          <w:sz w:val="20"/>
          <w:szCs w:val="20"/>
          <w14:ligatures w14:val="none"/>
        </w:rPr>
        <w:t xml:space="preserve"> do aktivačního/skladovacího roztoku (KCI), případně do běžné čisté vody.</w:t>
      </w:r>
    </w:p>
    <w:p w14:paraId="4AB406CE" w14:textId="78D35E49" w:rsidR="00FF307B" w:rsidRPr="00FF307B" w:rsidRDefault="00FF307B" w:rsidP="00AA2813">
      <w:pPr>
        <w:numPr>
          <w:ilvl w:val="0"/>
          <w:numId w:val="8"/>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Nikdy nepoužívejte destilovanou vodu</w:t>
      </w:r>
      <w:r w:rsidRPr="00FF307B">
        <w:rPr>
          <w:rFonts w:ascii="Verdana" w:eastAsia="Times New Roman" w:hAnsi="Verdana" w:cs="Arial"/>
          <w:kern w:val="0"/>
          <w:sz w:val="20"/>
          <w:szCs w:val="20"/>
          <w14:ligatures w14:val="none"/>
        </w:rPr>
        <w:t xml:space="preserve">: Pro dlouhodobé máčení ani skladování sondy nepoužívejte destilovanou nebo </w:t>
      </w:r>
      <w:proofErr w:type="spellStart"/>
      <w:r w:rsidRPr="00FF307B">
        <w:rPr>
          <w:rFonts w:ascii="Verdana" w:eastAsia="Times New Roman" w:hAnsi="Verdana" w:cs="Arial"/>
          <w:kern w:val="0"/>
          <w:sz w:val="20"/>
          <w:szCs w:val="20"/>
          <w14:ligatures w14:val="none"/>
        </w:rPr>
        <w:t>deionizovanou</w:t>
      </w:r>
      <w:proofErr w:type="spellEnd"/>
      <w:r w:rsidRPr="00FF307B">
        <w:rPr>
          <w:rFonts w:ascii="Verdana" w:eastAsia="Times New Roman" w:hAnsi="Verdana" w:cs="Arial"/>
          <w:kern w:val="0"/>
          <w:sz w:val="20"/>
          <w:szCs w:val="20"/>
          <w14:ligatures w14:val="none"/>
        </w:rPr>
        <w:t xml:space="preserve"> vodu, protože tím elektrodu nenávratně poškodíte.</w:t>
      </w:r>
    </w:p>
    <w:p w14:paraId="1E6399C6"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0D6AEC67"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7775E240" w14:textId="77777777" w:rsidR="00FF307B" w:rsidRPr="00FF307B"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2. Postup kalibrace krok za krokem</w:t>
      </w:r>
    </w:p>
    <w:p w14:paraId="0880DCF3" w14:textId="77777777" w:rsidR="00AA2813" w:rsidRDefault="00AA2813" w:rsidP="00AA2813">
      <w:pPr>
        <w:spacing w:after="0" w:line="240" w:lineRule="auto"/>
        <w:rPr>
          <w:rFonts w:ascii="Verdana" w:eastAsia="Times New Roman" w:hAnsi="Verdana" w:cs="Arial"/>
          <w:kern w:val="0"/>
          <w:sz w:val="20"/>
          <w:szCs w:val="20"/>
          <w14:ligatures w14:val="none"/>
        </w:rPr>
      </w:pPr>
    </w:p>
    <w:p w14:paraId="0075B427" w14:textId="4A35AED4"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Měřiče </w:t>
      </w:r>
      <w:hyperlink r:id="rId5" w:tgtFrame="_blank" w:history="1">
        <w:proofErr w:type="spellStart"/>
        <w:r w:rsidRPr="00FF307B">
          <w:rPr>
            <w:rFonts w:ascii="Verdana" w:eastAsia="Times New Roman" w:hAnsi="Verdana" w:cs="Arial"/>
            <w:color w:val="0000FF"/>
            <w:kern w:val="0"/>
            <w:sz w:val="20"/>
            <w:szCs w:val="20"/>
            <w:u w:val="single"/>
            <w14:ligatures w14:val="none"/>
          </w:rPr>
          <w:t>Adwa</w:t>
        </w:r>
        <w:proofErr w:type="spellEnd"/>
        <w:r w:rsidRPr="00FF307B">
          <w:rPr>
            <w:rFonts w:ascii="Verdana" w:eastAsia="Times New Roman" w:hAnsi="Verdana" w:cs="Arial"/>
            <w:color w:val="0000FF"/>
            <w:kern w:val="0"/>
            <w:sz w:val="20"/>
            <w:szCs w:val="20"/>
            <w:u w:val="single"/>
            <w14:ligatures w14:val="none"/>
          </w:rPr>
          <w:t xml:space="preserve"> AD11 a AD12</w:t>
        </w:r>
      </w:hyperlink>
      <w:r w:rsidRPr="00FF307B">
        <w:rPr>
          <w:rFonts w:ascii="Verdana" w:eastAsia="Times New Roman" w:hAnsi="Verdana" w:cs="Arial"/>
          <w:kern w:val="0"/>
          <w:sz w:val="20"/>
          <w:szCs w:val="20"/>
          <w14:ligatures w14:val="none"/>
        </w:rPr>
        <w:t xml:space="preserve"> disponují automatickou jedno nebo dvoubodovou kalibrací. Vždy se doporučuje provádět </w:t>
      </w:r>
      <w:r w:rsidRPr="00FF307B">
        <w:rPr>
          <w:rFonts w:ascii="Verdana" w:eastAsia="Times New Roman" w:hAnsi="Verdana" w:cs="Arial"/>
          <w:b/>
          <w:bCs/>
          <w:kern w:val="0"/>
          <w:sz w:val="20"/>
          <w:szCs w:val="20"/>
          <w14:ligatures w14:val="none"/>
        </w:rPr>
        <w:t>dvoubodovou kalibraci</w:t>
      </w:r>
      <w:r w:rsidRPr="00FF307B">
        <w:rPr>
          <w:rFonts w:ascii="Verdana" w:eastAsia="Times New Roman" w:hAnsi="Verdana" w:cs="Arial"/>
          <w:kern w:val="0"/>
          <w:sz w:val="20"/>
          <w:szCs w:val="20"/>
          <w14:ligatures w14:val="none"/>
        </w:rPr>
        <w:t xml:space="preserve"> pro maximální přesnost. Budete potřebovat kalibrační roztoky (pufry) </w:t>
      </w:r>
      <w:r w:rsidRPr="00FF307B">
        <w:rPr>
          <w:rFonts w:ascii="Verdana" w:eastAsia="Times New Roman" w:hAnsi="Verdana" w:cs="Arial"/>
          <w:b/>
          <w:bCs/>
          <w:kern w:val="0"/>
          <w:sz w:val="20"/>
          <w:szCs w:val="20"/>
          <w14:ligatures w14:val="none"/>
        </w:rPr>
        <w:t>pH 7.01</w:t>
      </w:r>
      <w:r w:rsidRPr="00FF307B">
        <w:rPr>
          <w:rFonts w:ascii="Verdana" w:eastAsia="Times New Roman" w:hAnsi="Verdana" w:cs="Arial"/>
          <w:kern w:val="0"/>
          <w:sz w:val="20"/>
          <w:szCs w:val="20"/>
          <w14:ligatures w14:val="none"/>
        </w:rPr>
        <w:t xml:space="preserve"> a </w:t>
      </w:r>
      <w:r w:rsidRPr="00FF307B">
        <w:rPr>
          <w:rFonts w:ascii="Verdana" w:eastAsia="Times New Roman" w:hAnsi="Verdana" w:cs="Arial"/>
          <w:b/>
          <w:bCs/>
          <w:kern w:val="0"/>
          <w:sz w:val="20"/>
          <w:szCs w:val="20"/>
          <w14:ligatures w14:val="none"/>
        </w:rPr>
        <w:t>pH 4.01</w:t>
      </w:r>
      <w:r w:rsidRPr="00FF307B">
        <w:rPr>
          <w:rFonts w:ascii="Verdana" w:eastAsia="Times New Roman" w:hAnsi="Verdana" w:cs="Arial"/>
          <w:kern w:val="0"/>
          <w:sz w:val="20"/>
          <w:szCs w:val="20"/>
          <w14:ligatures w14:val="none"/>
        </w:rPr>
        <w:t xml:space="preserve"> (případně pH 10.01). </w:t>
      </w:r>
    </w:p>
    <w:p w14:paraId="3AFFC4EA"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3E8CFC3B" w14:textId="77777777" w:rsidR="00FF307B" w:rsidRPr="00FF307B" w:rsidRDefault="00FF307B" w:rsidP="00AA2813">
      <w:pPr>
        <w:numPr>
          <w:ilvl w:val="0"/>
          <w:numId w:val="9"/>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Zapnutí režimu</w:t>
      </w:r>
      <w:r w:rsidRPr="00FF307B">
        <w:rPr>
          <w:rFonts w:ascii="Verdana" w:eastAsia="Times New Roman" w:hAnsi="Verdana" w:cs="Arial"/>
          <w:kern w:val="0"/>
          <w:sz w:val="20"/>
          <w:szCs w:val="20"/>
          <w14:ligatures w14:val="none"/>
        </w:rPr>
        <w:t xml:space="preserve">: V normálním režimu měření stiskněte a podržte hlavní tlačítko </w:t>
      </w:r>
      <w:r w:rsidRPr="00FF307B">
        <w:rPr>
          <w:rFonts w:ascii="Verdana" w:eastAsia="Times New Roman" w:hAnsi="Verdana" w:cs="Arial"/>
          <w:b/>
          <w:bCs/>
          <w:kern w:val="0"/>
          <w:sz w:val="20"/>
          <w:szCs w:val="20"/>
          <w14:ligatures w14:val="none"/>
        </w:rPr>
        <w:t>ON/OFF/MODE</w:t>
      </w:r>
      <w:r w:rsidRPr="00FF307B">
        <w:rPr>
          <w:rFonts w:ascii="Verdana" w:eastAsia="Times New Roman" w:hAnsi="Verdana" w:cs="Arial"/>
          <w:kern w:val="0"/>
          <w:sz w:val="20"/>
          <w:szCs w:val="20"/>
          <w14:ligatures w14:val="none"/>
        </w:rPr>
        <w:t xml:space="preserve">, dokud se text na spodním řádku nezmění z </w:t>
      </w:r>
      <w:r w:rsidRPr="00FF307B">
        <w:rPr>
          <w:rFonts w:ascii="Verdana" w:eastAsia="Times New Roman" w:hAnsi="Verdana" w:cs="Courier New"/>
          <w:kern w:val="0"/>
          <w:sz w:val="18"/>
          <w:szCs w:val="18"/>
          <w14:ligatures w14:val="none"/>
        </w:rPr>
        <w:t>OFF</w:t>
      </w:r>
      <w:r w:rsidRPr="00FF307B">
        <w:rPr>
          <w:rFonts w:ascii="Verdana" w:eastAsia="Times New Roman" w:hAnsi="Verdana" w:cs="Arial"/>
          <w:kern w:val="0"/>
          <w:sz w:val="20"/>
          <w:szCs w:val="20"/>
          <w14:ligatures w14:val="none"/>
        </w:rPr>
        <w:t xml:space="preserve"> na </w:t>
      </w:r>
      <w:r w:rsidRPr="00FF307B">
        <w:rPr>
          <w:rFonts w:ascii="Verdana" w:eastAsia="Times New Roman" w:hAnsi="Verdana" w:cs="Courier New"/>
          <w:b/>
          <w:bCs/>
          <w:kern w:val="0"/>
          <w:sz w:val="18"/>
          <w:szCs w:val="18"/>
          <w14:ligatures w14:val="none"/>
        </w:rPr>
        <w:t>CAL</w:t>
      </w:r>
      <w:r w:rsidRPr="00FF307B">
        <w:rPr>
          <w:rFonts w:ascii="Verdana" w:eastAsia="Times New Roman" w:hAnsi="Verdana" w:cs="Arial"/>
          <w:kern w:val="0"/>
          <w:sz w:val="20"/>
          <w:szCs w:val="20"/>
          <w14:ligatures w14:val="none"/>
        </w:rPr>
        <w:t>. Následně tlačítko uvolněte.</w:t>
      </w:r>
    </w:p>
    <w:p w14:paraId="41B548E3" w14:textId="77777777" w:rsidR="00FF307B" w:rsidRPr="00FF307B" w:rsidRDefault="00FF307B" w:rsidP="00AA2813">
      <w:pPr>
        <w:numPr>
          <w:ilvl w:val="0"/>
          <w:numId w:val="9"/>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První bod (pH 7.01)</w:t>
      </w:r>
      <w:r w:rsidRPr="00FF307B">
        <w:rPr>
          <w:rFonts w:ascii="Verdana" w:eastAsia="Times New Roman" w:hAnsi="Verdana" w:cs="Arial"/>
          <w:kern w:val="0"/>
          <w:sz w:val="20"/>
          <w:szCs w:val="20"/>
          <w14:ligatures w14:val="none"/>
        </w:rPr>
        <w:t xml:space="preserve">: Na displeji se rozbliká text </w:t>
      </w:r>
      <w:r w:rsidRPr="00FF307B">
        <w:rPr>
          <w:rFonts w:ascii="Verdana" w:eastAsia="Times New Roman" w:hAnsi="Verdana" w:cs="Courier New"/>
          <w:kern w:val="0"/>
          <w:sz w:val="18"/>
          <w:szCs w:val="18"/>
          <w14:ligatures w14:val="none"/>
        </w:rPr>
        <w:t>pH 7.01 USE</w:t>
      </w:r>
      <w:r w:rsidRPr="00FF307B">
        <w:rPr>
          <w:rFonts w:ascii="Verdana" w:eastAsia="Times New Roman" w:hAnsi="Verdana" w:cs="Arial"/>
          <w:kern w:val="0"/>
          <w:sz w:val="20"/>
          <w:szCs w:val="20"/>
          <w14:ligatures w14:val="none"/>
        </w:rPr>
        <w:t>. Opláchněte sondu v čisté vodě a ponořte ji do kalibračního roztoku pH 7.01.</w:t>
      </w:r>
    </w:p>
    <w:p w14:paraId="62BA0F85" w14:textId="77777777" w:rsidR="00FF307B" w:rsidRPr="00FF307B" w:rsidRDefault="00FF307B" w:rsidP="00AA2813">
      <w:pPr>
        <w:numPr>
          <w:ilvl w:val="0"/>
          <w:numId w:val="9"/>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Uložení hodnoty</w:t>
      </w:r>
      <w:r w:rsidRPr="00FF307B">
        <w:rPr>
          <w:rFonts w:ascii="Verdana" w:eastAsia="Times New Roman" w:hAnsi="Verdana" w:cs="Arial"/>
          <w:kern w:val="0"/>
          <w:sz w:val="20"/>
          <w:szCs w:val="20"/>
          <w14:ligatures w14:val="none"/>
        </w:rPr>
        <w:t xml:space="preserve">: Přístroj roztok automaticky rozpozná. Jakmile se hodnota stabilizuje, na displeji se na chvíli objeví nápis </w:t>
      </w:r>
      <w:r w:rsidRPr="00FF307B">
        <w:rPr>
          <w:rFonts w:ascii="Verdana" w:eastAsia="Times New Roman" w:hAnsi="Verdana" w:cs="Courier New"/>
          <w:kern w:val="0"/>
          <w:sz w:val="18"/>
          <w:szCs w:val="18"/>
          <w14:ligatures w14:val="none"/>
        </w:rPr>
        <w:t>REC</w:t>
      </w:r>
      <w:r w:rsidRPr="00FF307B">
        <w:rPr>
          <w:rFonts w:ascii="Verdana" w:eastAsia="Times New Roman" w:hAnsi="Verdana" w:cs="Arial"/>
          <w:kern w:val="0"/>
          <w:sz w:val="20"/>
          <w:szCs w:val="20"/>
          <w14:ligatures w14:val="none"/>
        </w:rPr>
        <w:t xml:space="preserve"> a následně </w:t>
      </w:r>
      <w:r w:rsidRPr="00FF307B">
        <w:rPr>
          <w:rFonts w:ascii="Verdana" w:eastAsia="Times New Roman" w:hAnsi="Verdana" w:cs="Courier New"/>
          <w:kern w:val="0"/>
          <w:sz w:val="18"/>
          <w:szCs w:val="18"/>
          <w14:ligatures w14:val="none"/>
        </w:rPr>
        <w:t>OK 1</w:t>
      </w:r>
      <w:r w:rsidRPr="00FF307B">
        <w:rPr>
          <w:rFonts w:ascii="Verdana" w:eastAsia="Times New Roman" w:hAnsi="Verdana" w:cs="Arial"/>
          <w:kern w:val="0"/>
          <w:sz w:val="20"/>
          <w:szCs w:val="20"/>
          <w14:ligatures w14:val="none"/>
        </w:rPr>
        <w:t>.</w:t>
      </w:r>
    </w:p>
    <w:p w14:paraId="16F2401B" w14:textId="77777777" w:rsidR="00FF307B" w:rsidRPr="00FF307B" w:rsidRDefault="00FF307B" w:rsidP="00AA2813">
      <w:pPr>
        <w:numPr>
          <w:ilvl w:val="0"/>
          <w:numId w:val="9"/>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Druhý bod (pH 4.01 / 10.01)</w:t>
      </w:r>
      <w:r w:rsidRPr="00FF307B">
        <w:rPr>
          <w:rFonts w:ascii="Verdana" w:eastAsia="Times New Roman" w:hAnsi="Verdana" w:cs="Arial"/>
          <w:kern w:val="0"/>
          <w:sz w:val="20"/>
          <w:szCs w:val="20"/>
          <w14:ligatures w14:val="none"/>
        </w:rPr>
        <w:t xml:space="preserve">: Přístroj vás vyzve k použití dalšího roztoku blikáním textu </w:t>
      </w:r>
      <w:r w:rsidRPr="00FF307B">
        <w:rPr>
          <w:rFonts w:ascii="Verdana" w:eastAsia="Times New Roman" w:hAnsi="Verdana" w:cs="Courier New"/>
          <w:kern w:val="0"/>
          <w:sz w:val="18"/>
          <w:szCs w:val="18"/>
          <w14:ligatures w14:val="none"/>
        </w:rPr>
        <w:t>pH 4.01 USE</w:t>
      </w:r>
      <w:r w:rsidRPr="00FF307B">
        <w:rPr>
          <w:rFonts w:ascii="Verdana" w:eastAsia="Times New Roman" w:hAnsi="Verdana" w:cs="Arial"/>
          <w:kern w:val="0"/>
          <w:sz w:val="20"/>
          <w:szCs w:val="20"/>
          <w14:ligatures w14:val="none"/>
        </w:rPr>
        <w:t>. Sondu opět opláchněte, osušte jemným dotykem ubrousku (nikdy netřete skleněnou baňku) a ponořte do druhého pufru.</w:t>
      </w:r>
    </w:p>
    <w:p w14:paraId="6691F6AA" w14:textId="0B1ADCE0" w:rsidR="00FF307B" w:rsidRPr="00FF307B" w:rsidRDefault="00FF307B" w:rsidP="00AA2813">
      <w:pPr>
        <w:numPr>
          <w:ilvl w:val="0"/>
          <w:numId w:val="9"/>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Dokončení</w:t>
      </w:r>
      <w:r w:rsidRPr="00FF307B">
        <w:rPr>
          <w:rFonts w:ascii="Verdana" w:eastAsia="Times New Roman" w:hAnsi="Verdana" w:cs="Arial"/>
          <w:kern w:val="0"/>
          <w:sz w:val="20"/>
          <w:szCs w:val="20"/>
          <w14:ligatures w14:val="none"/>
        </w:rPr>
        <w:t xml:space="preserve">: Po stabilizaci přístroj zobrazí </w:t>
      </w:r>
      <w:r w:rsidRPr="00FF307B">
        <w:rPr>
          <w:rFonts w:ascii="Verdana" w:eastAsia="Times New Roman" w:hAnsi="Verdana" w:cs="Courier New"/>
          <w:kern w:val="0"/>
          <w:sz w:val="18"/>
          <w:szCs w:val="18"/>
          <w14:ligatures w14:val="none"/>
        </w:rPr>
        <w:t>OK 2</w:t>
      </w:r>
      <w:r w:rsidRPr="00FF307B">
        <w:rPr>
          <w:rFonts w:ascii="Verdana" w:eastAsia="Times New Roman" w:hAnsi="Verdana" w:cs="Arial"/>
          <w:kern w:val="0"/>
          <w:sz w:val="20"/>
          <w:szCs w:val="20"/>
          <w14:ligatures w14:val="none"/>
        </w:rPr>
        <w:t xml:space="preserve"> a automaticky se vrátí do standardního režimu měření. </w:t>
      </w:r>
    </w:p>
    <w:p w14:paraId="2E0D4F97" w14:textId="77777777" w:rsidR="00FF307B" w:rsidRPr="00FF307B" w:rsidRDefault="00FF307B" w:rsidP="00AA2813">
      <w:pPr>
        <w:spacing w:after="0" w:line="240" w:lineRule="auto"/>
        <w:rPr>
          <w:rFonts w:ascii="Verdana" w:eastAsia="Times New Roman" w:hAnsi="Verdana" w:cs="Arial"/>
          <w:b/>
          <w:bCs/>
          <w:kern w:val="0"/>
          <w14:ligatures w14:val="none"/>
        </w:rPr>
      </w:pPr>
    </w:p>
    <w:p w14:paraId="40CA4DDF" w14:textId="77777777" w:rsidR="00AA2813" w:rsidRDefault="00AA2813" w:rsidP="00AA2813">
      <w:pPr>
        <w:spacing w:after="0" w:line="240" w:lineRule="auto"/>
        <w:rPr>
          <w:rFonts w:ascii="Verdana" w:eastAsia="Times New Roman" w:hAnsi="Verdana" w:cs="Arial"/>
          <w:b/>
          <w:bCs/>
          <w:kern w:val="0"/>
          <w14:ligatures w14:val="none"/>
        </w:rPr>
      </w:pPr>
    </w:p>
    <w:p w14:paraId="06C65A3B" w14:textId="77777777" w:rsidR="00AA2813" w:rsidRDefault="00AA2813" w:rsidP="00AA2813">
      <w:pPr>
        <w:spacing w:after="0" w:line="240" w:lineRule="auto"/>
        <w:rPr>
          <w:rFonts w:ascii="Verdana" w:eastAsia="Times New Roman" w:hAnsi="Verdana" w:cs="Arial"/>
          <w:b/>
          <w:bCs/>
          <w:kern w:val="0"/>
          <w14:ligatures w14:val="none"/>
        </w:rPr>
      </w:pPr>
    </w:p>
    <w:p w14:paraId="0E84F31C" w14:textId="77777777" w:rsidR="00AA2813" w:rsidRDefault="00AA2813" w:rsidP="00AA2813">
      <w:pPr>
        <w:spacing w:after="0" w:line="240" w:lineRule="auto"/>
        <w:rPr>
          <w:rFonts w:ascii="Verdana" w:eastAsia="Times New Roman" w:hAnsi="Verdana" w:cs="Arial"/>
          <w:b/>
          <w:bCs/>
          <w:kern w:val="0"/>
          <w14:ligatures w14:val="none"/>
        </w:rPr>
      </w:pPr>
    </w:p>
    <w:p w14:paraId="4F32EC68" w14:textId="77777777" w:rsidR="00AA2813" w:rsidRDefault="00AA2813" w:rsidP="00AA2813">
      <w:pPr>
        <w:spacing w:after="0" w:line="240" w:lineRule="auto"/>
        <w:rPr>
          <w:rFonts w:ascii="Verdana" w:eastAsia="Times New Roman" w:hAnsi="Verdana" w:cs="Arial"/>
          <w:b/>
          <w:bCs/>
          <w:kern w:val="0"/>
          <w14:ligatures w14:val="none"/>
        </w:rPr>
      </w:pPr>
    </w:p>
    <w:p w14:paraId="78E21301" w14:textId="7DBA8D1D" w:rsidR="00FF307B" w:rsidRPr="00FF307B"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lastRenderedPageBreak/>
        <w:t>Kdy je nutné přístroj zkalibrovat znovu?</w:t>
      </w:r>
    </w:p>
    <w:p w14:paraId="02C450C5" w14:textId="77777777" w:rsidR="00FF307B" w:rsidRPr="00FF307B" w:rsidRDefault="00FF307B" w:rsidP="00AA2813">
      <w:pPr>
        <w:numPr>
          <w:ilvl w:val="0"/>
          <w:numId w:val="10"/>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Pokaždé po výměně sondy za novou.</w:t>
      </w:r>
    </w:p>
    <w:p w14:paraId="405B38B5" w14:textId="77777777" w:rsidR="00FF307B" w:rsidRPr="00FF307B" w:rsidRDefault="00FF307B" w:rsidP="00AA2813">
      <w:pPr>
        <w:numPr>
          <w:ilvl w:val="0"/>
          <w:numId w:val="10"/>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Pokud přístroj delší dobu nepoužíváte.</w:t>
      </w:r>
    </w:p>
    <w:p w14:paraId="069B58DE" w14:textId="77777777" w:rsidR="00FF307B" w:rsidRPr="00FF307B" w:rsidRDefault="00FF307B" w:rsidP="00AA2813">
      <w:pPr>
        <w:numPr>
          <w:ilvl w:val="0"/>
          <w:numId w:val="10"/>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Po měření silně agresivních kyselin nebo zásad.</w:t>
      </w:r>
    </w:p>
    <w:p w14:paraId="10ACF05A" w14:textId="209825D7" w:rsidR="00FF307B" w:rsidRPr="00FF307B" w:rsidRDefault="00FF307B" w:rsidP="00AA2813">
      <w:pPr>
        <w:numPr>
          <w:ilvl w:val="0"/>
          <w:numId w:val="10"/>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V rámci pravidelné údržby pro zachování přesnosti (</w:t>
      </w:r>
      <w:r w:rsidRPr="00FF307B">
        <w:rPr>
          <w:rFonts w:ascii="Verdana" w:eastAsia="Times New Roman" w:hAnsi="Verdana" w:cs="Arial"/>
          <w:b/>
          <w:bCs/>
          <w:kern w:val="0"/>
          <w:sz w:val="20"/>
          <w:szCs w:val="20"/>
          <w14:ligatures w14:val="none"/>
        </w:rPr>
        <w:t>minimálně 1× měsíčně</w:t>
      </w:r>
      <w:r w:rsidRPr="00FF307B">
        <w:rPr>
          <w:rFonts w:ascii="Verdana" w:eastAsia="Times New Roman" w:hAnsi="Verdana" w:cs="Arial"/>
          <w:kern w:val="0"/>
          <w:sz w:val="20"/>
          <w:szCs w:val="20"/>
          <w14:ligatures w14:val="none"/>
        </w:rPr>
        <w:t xml:space="preserve">, ideálně každé 1 až 2 týdny dle intenzity používání). </w:t>
      </w:r>
    </w:p>
    <w:p w14:paraId="2B9B0C1D"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3380FFD9" w14:textId="22203B6F"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Pokud nová sonda u měřiče </w:t>
      </w:r>
      <w:proofErr w:type="spellStart"/>
      <w:r w:rsidRPr="00FF307B">
        <w:rPr>
          <w:rFonts w:ascii="Verdana" w:eastAsia="Times New Roman" w:hAnsi="Verdana" w:cs="Arial"/>
          <w:kern w:val="0"/>
          <w:sz w:val="20"/>
          <w:szCs w:val="20"/>
          <w14:ligatures w14:val="none"/>
        </w:rPr>
        <w:t>Adwa</w:t>
      </w:r>
      <w:proofErr w:type="spellEnd"/>
      <w:r w:rsidRPr="00FF307B">
        <w:rPr>
          <w:rFonts w:ascii="Verdana" w:eastAsia="Times New Roman" w:hAnsi="Verdana" w:cs="Arial"/>
          <w:kern w:val="0"/>
          <w:sz w:val="20"/>
          <w:szCs w:val="20"/>
          <w14:ligatures w14:val="none"/>
        </w:rPr>
        <w:t xml:space="preserve"> AD11 nebo AD12 nejde zkalibrovat (přístroj dlouho ukazuje </w:t>
      </w:r>
      <w:r w:rsidRPr="00FF307B">
        <w:rPr>
          <w:rFonts w:ascii="Verdana" w:eastAsia="Times New Roman" w:hAnsi="Verdana" w:cs="Courier New"/>
          <w:kern w:val="0"/>
          <w:sz w:val="18"/>
          <w:szCs w:val="18"/>
          <w14:ligatures w14:val="none"/>
        </w:rPr>
        <w:t>USE</w:t>
      </w:r>
      <w:r w:rsidRPr="00FF307B">
        <w:rPr>
          <w:rFonts w:ascii="Verdana" w:eastAsia="Times New Roman" w:hAnsi="Verdana" w:cs="Arial"/>
          <w:kern w:val="0"/>
          <w:sz w:val="20"/>
          <w:szCs w:val="20"/>
          <w14:ligatures w14:val="none"/>
        </w:rPr>
        <w:t xml:space="preserve">, nepřepne se na </w:t>
      </w:r>
      <w:r w:rsidRPr="00FF307B">
        <w:rPr>
          <w:rFonts w:ascii="Verdana" w:eastAsia="Times New Roman" w:hAnsi="Verdana" w:cs="Courier New"/>
          <w:kern w:val="0"/>
          <w:sz w:val="18"/>
          <w:szCs w:val="18"/>
          <w14:ligatures w14:val="none"/>
        </w:rPr>
        <w:t>REC</w:t>
      </w:r>
      <w:r w:rsidRPr="00FF307B">
        <w:rPr>
          <w:rFonts w:ascii="Verdana" w:eastAsia="Times New Roman" w:hAnsi="Verdana" w:cs="Arial"/>
          <w:kern w:val="0"/>
          <w:sz w:val="20"/>
          <w:szCs w:val="20"/>
          <w14:ligatures w14:val="none"/>
        </w:rPr>
        <w:t xml:space="preserve">, nebo vypíše chybu </w:t>
      </w:r>
      <w:r w:rsidRPr="00FF307B">
        <w:rPr>
          <w:rFonts w:ascii="Verdana" w:eastAsia="Times New Roman" w:hAnsi="Verdana" w:cs="Courier New"/>
          <w:b/>
          <w:bCs/>
          <w:kern w:val="0"/>
          <w:sz w:val="18"/>
          <w:szCs w:val="18"/>
          <w14:ligatures w14:val="none"/>
        </w:rPr>
        <w:t>WRNG</w:t>
      </w:r>
      <w:r w:rsidRPr="00FF307B">
        <w:rPr>
          <w:rFonts w:ascii="Verdana" w:eastAsia="Times New Roman" w:hAnsi="Verdana" w:cs="Arial"/>
          <w:kern w:val="0"/>
          <w:sz w:val="20"/>
          <w:szCs w:val="20"/>
          <w14:ligatures w14:val="none"/>
        </w:rPr>
        <w:t xml:space="preserve">), nejčastěji se jedná o </w:t>
      </w:r>
      <w:r w:rsidRPr="00FF307B">
        <w:rPr>
          <w:rFonts w:ascii="Verdana" w:eastAsia="Times New Roman" w:hAnsi="Verdana" w:cs="Arial"/>
          <w:b/>
          <w:bCs/>
          <w:kern w:val="0"/>
          <w:sz w:val="20"/>
          <w:szCs w:val="20"/>
          <w14:ligatures w14:val="none"/>
        </w:rPr>
        <w:t>problém s rozpoznáním roztoku nebo chybu kontaktu</w:t>
      </w:r>
      <w:r w:rsidRPr="00FF307B">
        <w:rPr>
          <w:rFonts w:ascii="Verdana" w:eastAsia="Times New Roman" w:hAnsi="Verdana" w:cs="Arial"/>
          <w:kern w:val="0"/>
          <w:sz w:val="20"/>
          <w:szCs w:val="20"/>
          <w14:ligatures w14:val="none"/>
        </w:rPr>
        <w:t xml:space="preserve">. Samotná sonda je vadná jen málokdy. </w:t>
      </w:r>
    </w:p>
    <w:p w14:paraId="76E40351" w14:textId="77777777"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Postupujte podle následujících bodů, které problém v 95 % případů vyřeší:</w:t>
      </w:r>
    </w:p>
    <w:p w14:paraId="018664D3" w14:textId="77777777" w:rsidR="00AA2813" w:rsidRDefault="00AA2813" w:rsidP="00AA2813">
      <w:pPr>
        <w:spacing w:after="0" w:line="240" w:lineRule="auto"/>
        <w:rPr>
          <w:rFonts w:ascii="Verdana" w:eastAsia="Times New Roman" w:hAnsi="Verdana" w:cs="Arial"/>
          <w:b/>
          <w:bCs/>
          <w:kern w:val="0"/>
          <w14:ligatures w14:val="none"/>
        </w:rPr>
      </w:pPr>
    </w:p>
    <w:p w14:paraId="14F22EB1" w14:textId="29F5E8C6" w:rsidR="00AA2813" w:rsidRPr="00AA2813"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1. Kontrola kalibrační sady (NIST vs. Standard)</w:t>
      </w:r>
    </w:p>
    <w:p w14:paraId="6708833B" w14:textId="65608CC5"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Měřiče </w:t>
      </w:r>
      <w:proofErr w:type="spellStart"/>
      <w:r w:rsidRPr="00FF307B">
        <w:rPr>
          <w:rFonts w:ascii="Verdana" w:eastAsia="Times New Roman" w:hAnsi="Verdana" w:cs="Arial"/>
          <w:kern w:val="0"/>
          <w:sz w:val="20"/>
          <w:szCs w:val="20"/>
          <w14:ligatures w14:val="none"/>
        </w:rPr>
        <w:t>Adwa</w:t>
      </w:r>
      <w:proofErr w:type="spellEnd"/>
      <w:r w:rsidRPr="00FF307B">
        <w:rPr>
          <w:rFonts w:ascii="Verdana" w:eastAsia="Times New Roman" w:hAnsi="Verdana" w:cs="Arial"/>
          <w:kern w:val="0"/>
          <w:sz w:val="20"/>
          <w:szCs w:val="20"/>
          <w14:ligatures w14:val="none"/>
        </w:rPr>
        <w:t xml:space="preserve"> mají v nastavení dvě sady roztoků. Pokud máte přístroj přepnutý na jinou sadu, roztok nerozpozná a vyhodnotí ho jako chybu (</w:t>
      </w:r>
      <w:r w:rsidRPr="00FF307B">
        <w:rPr>
          <w:rFonts w:ascii="Verdana" w:eastAsia="Times New Roman" w:hAnsi="Verdana" w:cs="Courier New"/>
          <w:kern w:val="0"/>
          <w:sz w:val="18"/>
          <w:szCs w:val="18"/>
          <w14:ligatures w14:val="none"/>
        </w:rPr>
        <w:t>WRNG</w:t>
      </w:r>
      <w:r w:rsidRPr="00FF307B">
        <w:rPr>
          <w:rFonts w:ascii="Verdana" w:eastAsia="Times New Roman" w:hAnsi="Verdana" w:cs="Arial"/>
          <w:kern w:val="0"/>
          <w:sz w:val="20"/>
          <w:szCs w:val="20"/>
          <w14:ligatures w14:val="none"/>
        </w:rPr>
        <w:t>).</w:t>
      </w:r>
    </w:p>
    <w:p w14:paraId="0342886D" w14:textId="77777777" w:rsidR="00FF307B" w:rsidRPr="00FF307B" w:rsidRDefault="00FF307B" w:rsidP="00AA2813">
      <w:pPr>
        <w:numPr>
          <w:ilvl w:val="0"/>
          <w:numId w:val="12"/>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Standardní sada (nejčastější)</w:t>
      </w:r>
      <w:r w:rsidRPr="00FF307B">
        <w:rPr>
          <w:rFonts w:ascii="Verdana" w:eastAsia="Times New Roman" w:hAnsi="Verdana" w:cs="Arial"/>
          <w:kern w:val="0"/>
          <w:sz w:val="20"/>
          <w:szCs w:val="20"/>
          <w14:ligatures w14:val="none"/>
        </w:rPr>
        <w:t xml:space="preserve">: Očekává roztoky </w:t>
      </w:r>
      <w:r w:rsidRPr="00FF307B">
        <w:rPr>
          <w:rFonts w:ascii="Verdana" w:eastAsia="Times New Roman" w:hAnsi="Verdana" w:cs="Arial"/>
          <w:b/>
          <w:bCs/>
          <w:kern w:val="0"/>
          <w:sz w:val="20"/>
          <w:szCs w:val="20"/>
          <w14:ligatures w14:val="none"/>
        </w:rPr>
        <w:t>pH 7.01</w:t>
      </w:r>
      <w:r w:rsidRPr="00FF307B">
        <w:rPr>
          <w:rFonts w:ascii="Verdana" w:eastAsia="Times New Roman" w:hAnsi="Verdana" w:cs="Arial"/>
          <w:kern w:val="0"/>
          <w:sz w:val="20"/>
          <w:szCs w:val="20"/>
          <w14:ligatures w14:val="none"/>
        </w:rPr>
        <w:t xml:space="preserve"> a </w:t>
      </w:r>
      <w:r w:rsidRPr="00FF307B">
        <w:rPr>
          <w:rFonts w:ascii="Verdana" w:eastAsia="Times New Roman" w:hAnsi="Verdana" w:cs="Arial"/>
          <w:b/>
          <w:bCs/>
          <w:kern w:val="0"/>
          <w:sz w:val="20"/>
          <w:szCs w:val="20"/>
          <w14:ligatures w14:val="none"/>
        </w:rPr>
        <w:t>pH 4.01</w:t>
      </w:r>
      <w:r w:rsidRPr="00FF307B">
        <w:rPr>
          <w:rFonts w:ascii="Verdana" w:eastAsia="Times New Roman" w:hAnsi="Verdana" w:cs="Arial"/>
          <w:kern w:val="0"/>
          <w:sz w:val="20"/>
          <w:szCs w:val="20"/>
          <w14:ligatures w14:val="none"/>
        </w:rPr>
        <w:t>.</w:t>
      </w:r>
    </w:p>
    <w:p w14:paraId="2A78623D" w14:textId="77777777" w:rsidR="00FF307B" w:rsidRPr="00FF307B" w:rsidRDefault="00FF307B" w:rsidP="00AA2813">
      <w:pPr>
        <w:numPr>
          <w:ilvl w:val="0"/>
          <w:numId w:val="12"/>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NIST sada</w:t>
      </w:r>
      <w:r w:rsidRPr="00FF307B">
        <w:rPr>
          <w:rFonts w:ascii="Verdana" w:eastAsia="Times New Roman" w:hAnsi="Verdana" w:cs="Arial"/>
          <w:kern w:val="0"/>
          <w:sz w:val="20"/>
          <w:szCs w:val="20"/>
          <w14:ligatures w14:val="none"/>
        </w:rPr>
        <w:t xml:space="preserve">: Očekává roztoky </w:t>
      </w:r>
      <w:r w:rsidRPr="00FF307B">
        <w:rPr>
          <w:rFonts w:ascii="Verdana" w:eastAsia="Times New Roman" w:hAnsi="Verdana" w:cs="Arial"/>
          <w:b/>
          <w:bCs/>
          <w:kern w:val="0"/>
          <w:sz w:val="20"/>
          <w:szCs w:val="20"/>
          <w14:ligatures w14:val="none"/>
        </w:rPr>
        <w:t>pH 6.86</w:t>
      </w:r>
      <w:r w:rsidRPr="00FF307B">
        <w:rPr>
          <w:rFonts w:ascii="Verdana" w:eastAsia="Times New Roman" w:hAnsi="Verdana" w:cs="Arial"/>
          <w:kern w:val="0"/>
          <w:sz w:val="20"/>
          <w:szCs w:val="20"/>
          <w14:ligatures w14:val="none"/>
        </w:rPr>
        <w:t xml:space="preserve"> a </w:t>
      </w:r>
      <w:r w:rsidRPr="00FF307B">
        <w:rPr>
          <w:rFonts w:ascii="Verdana" w:eastAsia="Times New Roman" w:hAnsi="Verdana" w:cs="Arial"/>
          <w:b/>
          <w:bCs/>
          <w:kern w:val="0"/>
          <w:sz w:val="20"/>
          <w:szCs w:val="20"/>
          <w14:ligatures w14:val="none"/>
        </w:rPr>
        <w:t>pH 4.01</w:t>
      </w:r>
      <w:r w:rsidRPr="00FF307B">
        <w:rPr>
          <w:rFonts w:ascii="Verdana" w:eastAsia="Times New Roman" w:hAnsi="Verdana" w:cs="Arial"/>
          <w:kern w:val="0"/>
          <w:sz w:val="20"/>
          <w:szCs w:val="20"/>
          <w14:ligatures w14:val="none"/>
        </w:rPr>
        <w:t>.</w:t>
      </w:r>
    </w:p>
    <w:p w14:paraId="16CC89C9" w14:textId="03E012C7" w:rsidR="00FF307B" w:rsidRPr="00AA2813" w:rsidRDefault="00FF307B" w:rsidP="00AA2813">
      <w:pPr>
        <w:numPr>
          <w:ilvl w:val="0"/>
          <w:numId w:val="12"/>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Jak to ověřit</w:t>
      </w:r>
      <w:r w:rsidRPr="00FF307B">
        <w:rPr>
          <w:rFonts w:ascii="Verdana" w:eastAsia="Times New Roman" w:hAnsi="Verdana" w:cs="Arial"/>
          <w:kern w:val="0"/>
          <w:sz w:val="20"/>
          <w:szCs w:val="20"/>
          <w14:ligatures w14:val="none"/>
        </w:rPr>
        <w:t xml:space="preserve">: Po vstupu do režimu </w:t>
      </w:r>
      <w:r w:rsidRPr="00FF307B">
        <w:rPr>
          <w:rFonts w:ascii="Verdana" w:eastAsia="Times New Roman" w:hAnsi="Verdana" w:cs="Courier New"/>
          <w:kern w:val="0"/>
          <w:sz w:val="18"/>
          <w:szCs w:val="18"/>
          <w14:ligatures w14:val="none"/>
        </w:rPr>
        <w:t>CAL</w:t>
      </w:r>
      <w:r w:rsidRPr="00FF307B">
        <w:rPr>
          <w:rFonts w:ascii="Verdana" w:eastAsia="Times New Roman" w:hAnsi="Verdana" w:cs="Arial"/>
          <w:kern w:val="0"/>
          <w:sz w:val="20"/>
          <w:szCs w:val="20"/>
          <w14:ligatures w14:val="none"/>
        </w:rPr>
        <w:t xml:space="preserve"> se podívejte, zda displej bliká </w:t>
      </w:r>
      <w:r w:rsidRPr="00FF307B">
        <w:rPr>
          <w:rFonts w:ascii="Verdana" w:eastAsia="Times New Roman" w:hAnsi="Verdana" w:cs="Courier New"/>
          <w:kern w:val="0"/>
          <w:sz w:val="18"/>
          <w:szCs w:val="18"/>
          <w14:ligatures w14:val="none"/>
        </w:rPr>
        <w:t>7.01 USE</w:t>
      </w:r>
      <w:r w:rsidRPr="00FF307B">
        <w:rPr>
          <w:rFonts w:ascii="Verdana" w:eastAsia="Times New Roman" w:hAnsi="Verdana" w:cs="Arial"/>
          <w:kern w:val="0"/>
          <w:sz w:val="20"/>
          <w:szCs w:val="20"/>
          <w14:ligatures w14:val="none"/>
        </w:rPr>
        <w:t xml:space="preserve"> nebo </w:t>
      </w:r>
      <w:r w:rsidRPr="00FF307B">
        <w:rPr>
          <w:rFonts w:ascii="Verdana" w:eastAsia="Times New Roman" w:hAnsi="Verdana" w:cs="Courier New"/>
          <w:kern w:val="0"/>
          <w:sz w:val="18"/>
          <w:szCs w:val="18"/>
          <w14:ligatures w14:val="none"/>
        </w:rPr>
        <w:t>6.86 USE</w:t>
      </w:r>
      <w:r w:rsidRPr="00FF307B">
        <w:rPr>
          <w:rFonts w:ascii="Verdana" w:eastAsia="Times New Roman" w:hAnsi="Verdana" w:cs="Arial"/>
          <w:kern w:val="0"/>
          <w:sz w:val="20"/>
          <w:szCs w:val="20"/>
          <w14:ligatures w14:val="none"/>
        </w:rPr>
        <w:t xml:space="preserve">. Pokud bliká 6.86 a vy máte roztok 7.01, přístroj kalibraci odmítne. </w:t>
      </w:r>
      <w:r w:rsidRPr="00FF307B">
        <w:rPr>
          <w:rFonts w:ascii="Verdana" w:eastAsia="Times New Roman" w:hAnsi="Verdana" w:cs="Arial"/>
          <w:i/>
          <w:iCs/>
          <w:kern w:val="0"/>
          <w:sz w:val="20"/>
          <w:szCs w:val="20"/>
          <w14:ligatures w14:val="none"/>
        </w:rPr>
        <w:t>Sadu pufru změníte v nastavení (při zapínání podržet tlačítko ještě déle až do nápisu TEMP a následně BUFF).</w:t>
      </w:r>
      <w:r w:rsidRPr="00FF307B">
        <w:rPr>
          <w:rFonts w:ascii="Verdana" w:eastAsia="Times New Roman" w:hAnsi="Verdana" w:cs="Arial"/>
          <w:kern w:val="0"/>
          <w:sz w:val="20"/>
          <w:szCs w:val="20"/>
          <w14:ligatures w14:val="none"/>
        </w:rPr>
        <w:t xml:space="preserve"> </w:t>
      </w:r>
    </w:p>
    <w:p w14:paraId="732699D9" w14:textId="77777777" w:rsidR="00FF307B" w:rsidRDefault="00FF307B" w:rsidP="00AA2813">
      <w:pPr>
        <w:spacing w:after="0" w:line="240" w:lineRule="auto"/>
        <w:rPr>
          <w:rFonts w:ascii="Verdana" w:eastAsia="Times New Roman" w:hAnsi="Verdana" w:cs="Arial"/>
          <w:b/>
          <w:bCs/>
          <w:kern w:val="0"/>
          <w14:ligatures w14:val="none"/>
        </w:rPr>
      </w:pPr>
    </w:p>
    <w:p w14:paraId="6BA05FA8" w14:textId="59EFB30E" w:rsidR="00FF307B" w:rsidRPr="00FF307B"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2. Sonda je špatně domáčknutá do těla přístroje</w:t>
      </w:r>
    </w:p>
    <w:p w14:paraId="4FF3B91F" w14:textId="77777777"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U modelů </w:t>
      </w:r>
      <w:hyperlink r:id="rId6" w:tgtFrame="_blank" w:history="1">
        <w:proofErr w:type="spellStart"/>
        <w:r w:rsidRPr="00FF307B">
          <w:rPr>
            <w:rFonts w:ascii="Verdana" w:eastAsia="Times New Roman" w:hAnsi="Verdana" w:cs="Arial"/>
            <w:color w:val="0000FF"/>
            <w:kern w:val="0"/>
            <w:sz w:val="20"/>
            <w:szCs w:val="20"/>
            <w:u w:val="single"/>
            <w14:ligatures w14:val="none"/>
          </w:rPr>
          <w:t>Adwa</w:t>
        </w:r>
        <w:proofErr w:type="spellEnd"/>
        <w:r w:rsidRPr="00FF307B">
          <w:rPr>
            <w:rFonts w:ascii="Verdana" w:eastAsia="Times New Roman" w:hAnsi="Verdana" w:cs="Arial"/>
            <w:color w:val="0000FF"/>
            <w:kern w:val="0"/>
            <w:sz w:val="20"/>
            <w:szCs w:val="20"/>
            <w:u w:val="single"/>
            <w14:ligatures w14:val="none"/>
          </w:rPr>
          <w:t xml:space="preserve"> AD11 a AD12</w:t>
        </w:r>
      </w:hyperlink>
      <w:r w:rsidRPr="00FF307B">
        <w:rPr>
          <w:rFonts w:ascii="Verdana" w:eastAsia="Times New Roman" w:hAnsi="Verdana" w:cs="Arial"/>
          <w:kern w:val="0"/>
          <w:sz w:val="20"/>
          <w:szCs w:val="20"/>
          <w14:ligatures w14:val="none"/>
        </w:rPr>
        <w:t xml:space="preserve"> je sonda vyměnitelná a drží ji plastový závit.</w:t>
      </w:r>
    </w:p>
    <w:p w14:paraId="5411AD95" w14:textId="77777777" w:rsidR="00FF307B" w:rsidRPr="00FF307B" w:rsidRDefault="00FF307B" w:rsidP="00AA2813">
      <w:pPr>
        <w:numPr>
          <w:ilvl w:val="0"/>
          <w:numId w:val="13"/>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Odšroubujte plastový kroužek nad sondou.</w:t>
      </w:r>
    </w:p>
    <w:p w14:paraId="453D065E" w14:textId="77777777" w:rsidR="00FF307B" w:rsidRPr="00FF307B" w:rsidRDefault="00FF307B" w:rsidP="00AA2813">
      <w:pPr>
        <w:numPr>
          <w:ilvl w:val="0"/>
          <w:numId w:val="13"/>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Vyjměte sondu a zkontrolujte, zda jsou malé kovové kolíčky (piny) uvnitř čisté, rovné a suché.</w:t>
      </w:r>
    </w:p>
    <w:p w14:paraId="512A2ACD" w14:textId="77777777" w:rsidR="00FF307B" w:rsidRDefault="00FF307B" w:rsidP="00AA2813">
      <w:pPr>
        <w:numPr>
          <w:ilvl w:val="0"/>
          <w:numId w:val="13"/>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Zasuňte sondu zpět a </w:t>
      </w:r>
      <w:r w:rsidRPr="00FF307B">
        <w:rPr>
          <w:rFonts w:ascii="Verdana" w:eastAsia="Times New Roman" w:hAnsi="Verdana" w:cs="Arial"/>
          <w:b/>
          <w:bCs/>
          <w:kern w:val="0"/>
          <w:sz w:val="20"/>
          <w:szCs w:val="20"/>
          <w14:ligatures w14:val="none"/>
        </w:rPr>
        <w:t>opravdu pevně ji domáčkněte</w:t>
      </w:r>
      <w:r w:rsidRPr="00FF307B">
        <w:rPr>
          <w:rFonts w:ascii="Verdana" w:eastAsia="Times New Roman" w:hAnsi="Verdana" w:cs="Arial"/>
          <w:kern w:val="0"/>
          <w:sz w:val="20"/>
          <w:szCs w:val="20"/>
          <w14:ligatures w14:val="none"/>
        </w:rPr>
        <w:t xml:space="preserve"> nadoraz, až ucítíte, že těsnění zapadlo. Poté pevně zašroubujte kroužek. Špatný kontakt způsobuje, že přístroj nedostává z elektrody žádný signál.</w:t>
      </w:r>
    </w:p>
    <w:p w14:paraId="67CA20E8" w14:textId="77777777" w:rsidR="00FF307B" w:rsidRPr="00FF307B" w:rsidRDefault="00FF307B" w:rsidP="00AA2813">
      <w:pPr>
        <w:numPr>
          <w:ilvl w:val="0"/>
          <w:numId w:val="13"/>
        </w:numPr>
        <w:spacing w:after="0" w:line="240" w:lineRule="auto"/>
        <w:ind w:left="0"/>
        <w:rPr>
          <w:rFonts w:ascii="Verdana" w:eastAsia="Times New Roman" w:hAnsi="Verdana" w:cs="Arial"/>
          <w:kern w:val="0"/>
          <w:sz w:val="20"/>
          <w:szCs w:val="20"/>
          <w14:ligatures w14:val="none"/>
        </w:rPr>
      </w:pPr>
    </w:p>
    <w:p w14:paraId="59B8CE77" w14:textId="77777777" w:rsidR="00FF307B" w:rsidRPr="00FF307B"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3. Znečištěný nebo starý kalibrační roztok</w:t>
      </w:r>
    </w:p>
    <w:p w14:paraId="21D59CD3" w14:textId="2E84CB4A" w:rsid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Automatika přístroje je velmi citlivá. Pokud používáte roztok, který byl již dříve použitý, kontaminovaný vodou ze sondy, nebo je jednoduše starý, jeho pH se změnilo (např. ze 7.01 na 6.90). Měřič odchylku vyhodnotí jako neplatnou a kalibraci nepovolí.</w:t>
      </w:r>
    </w:p>
    <w:p w14:paraId="1927AE6D"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1AEE0C38" w14:textId="042E4141" w:rsidR="00FF307B" w:rsidRPr="00FF307B" w:rsidRDefault="00FF307B" w:rsidP="00AA2813">
      <w:pPr>
        <w:numPr>
          <w:ilvl w:val="0"/>
          <w:numId w:val="14"/>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Řešení</w:t>
      </w:r>
      <w:r w:rsidRPr="00FF307B">
        <w:rPr>
          <w:rFonts w:ascii="Verdana" w:eastAsia="Times New Roman" w:hAnsi="Verdana" w:cs="Arial"/>
          <w:kern w:val="0"/>
          <w:sz w:val="20"/>
          <w:szCs w:val="20"/>
          <w14:ligatures w14:val="none"/>
        </w:rPr>
        <w:t xml:space="preserve">: Použijte pro kalibraci </w:t>
      </w:r>
      <w:r w:rsidRPr="00FF307B">
        <w:rPr>
          <w:rFonts w:ascii="Verdana" w:eastAsia="Times New Roman" w:hAnsi="Verdana" w:cs="Arial"/>
          <w:b/>
          <w:bCs/>
          <w:kern w:val="0"/>
          <w:sz w:val="20"/>
          <w:szCs w:val="20"/>
          <w14:ligatures w14:val="none"/>
        </w:rPr>
        <w:t>zcela nový, čerstvě otevřený sáček</w:t>
      </w:r>
      <w:r w:rsidRPr="00FF307B">
        <w:rPr>
          <w:rFonts w:ascii="Verdana" w:eastAsia="Times New Roman" w:hAnsi="Verdana" w:cs="Arial"/>
          <w:kern w:val="0"/>
          <w:sz w:val="20"/>
          <w:szCs w:val="20"/>
          <w14:ligatures w14:val="none"/>
        </w:rPr>
        <w:t xml:space="preserve"> nebo rozto</w:t>
      </w:r>
      <w:r w:rsidR="00FF45DF">
        <w:rPr>
          <w:rFonts w:ascii="Verdana" w:eastAsia="Times New Roman" w:hAnsi="Verdana" w:cs="Arial"/>
          <w:kern w:val="0"/>
          <w:sz w:val="20"/>
          <w:szCs w:val="20"/>
          <w14:ligatures w14:val="none"/>
        </w:rPr>
        <w:t>k</w:t>
      </w:r>
      <w:r w:rsidRPr="00FF307B">
        <w:rPr>
          <w:rFonts w:ascii="Verdana" w:eastAsia="Times New Roman" w:hAnsi="Verdana" w:cs="Arial"/>
          <w:kern w:val="0"/>
          <w:sz w:val="20"/>
          <w:szCs w:val="20"/>
          <w14:ligatures w14:val="none"/>
        </w:rPr>
        <w:t xml:space="preserve">. </w:t>
      </w:r>
    </w:p>
    <w:p w14:paraId="293B395B" w14:textId="77777777" w:rsidR="00FF307B" w:rsidRDefault="00FF307B" w:rsidP="00AA2813">
      <w:pPr>
        <w:spacing w:after="0" w:line="240" w:lineRule="auto"/>
        <w:rPr>
          <w:rFonts w:ascii="Verdana" w:eastAsia="Times New Roman" w:hAnsi="Verdana" w:cs="Arial"/>
          <w:b/>
          <w:bCs/>
          <w:kern w:val="0"/>
          <w14:ligatures w14:val="none"/>
        </w:rPr>
      </w:pPr>
    </w:p>
    <w:p w14:paraId="39577159" w14:textId="505D6011" w:rsidR="00FF307B" w:rsidRPr="00FF307B" w:rsidRDefault="00FF307B" w:rsidP="00AA2813">
      <w:pPr>
        <w:spacing w:after="0" w:line="240" w:lineRule="auto"/>
        <w:rPr>
          <w:rFonts w:ascii="Verdana" w:eastAsia="Times New Roman" w:hAnsi="Verdana" w:cs="Arial"/>
          <w:b/>
          <w:bCs/>
          <w:kern w:val="0"/>
          <w14:ligatures w14:val="none"/>
        </w:rPr>
      </w:pPr>
      <w:r w:rsidRPr="00FF307B">
        <w:rPr>
          <w:rFonts w:ascii="Verdana" w:eastAsia="Times New Roman" w:hAnsi="Verdana" w:cs="Arial"/>
          <w:b/>
          <w:bCs/>
          <w:kern w:val="0"/>
          <w14:ligatures w14:val="none"/>
        </w:rPr>
        <w:t>4. Sonda potřebuje delší čas na probuzení</w:t>
      </w:r>
    </w:p>
    <w:p w14:paraId="6AA4353A" w14:textId="46A476B5" w:rsid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Nové sondy mohou během skladování v obchodě silně vyschnout. Pár desítek minut v čisté vodě pak nemusí stačit k aktivaci skleněné gelové vrstvy.</w:t>
      </w:r>
    </w:p>
    <w:p w14:paraId="6535E6AD" w14:textId="77777777" w:rsidR="00FF307B" w:rsidRPr="00FF307B" w:rsidRDefault="00FF307B" w:rsidP="00AA2813">
      <w:pPr>
        <w:spacing w:after="0" w:line="240" w:lineRule="auto"/>
        <w:rPr>
          <w:rFonts w:ascii="Verdana" w:eastAsia="Times New Roman" w:hAnsi="Verdana" w:cs="Arial"/>
          <w:kern w:val="0"/>
          <w:sz w:val="20"/>
          <w:szCs w:val="20"/>
          <w14:ligatures w14:val="none"/>
        </w:rPr>
      </w:pPr>
    </w:p>
    <w:p w14:paraId="7C8F927D" w14:textId="0062A1BA" w:rsidR="00FF307B" w:rsidRDefault="00FF307B" w:rsidP="00AA2813">
      <w:pPr>
        <w:numPr>
          <w:ilvl w:val="0"/>
          <w:numId w:val="15"/>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b/>
          <w:bCs/>
          <w:kern w:val="0"/>
          <w:sz w:val="20"/>
          <w:szCs w:val="20"/>
          <w14:ligatures w14:val="none"/>
        </w:rPr>
        <w:t>Řešení</w:t>
      </w:r>
      <w:r w:rsidRPr="00FF307B">
        <w:rPr>
          <w:rFonts w:ascii="Verdana" w:eastAsia="Times New Roman" w:hAnsi="Verdana" w:cs="Arial"/>
          <w:kern w:val="0"/>
          <w:sz w:val="20"/>
          <w:szCs w:val="20"/>
          <w14:ligatures w14:val="none"/>
        </w:rPr>
        <w:t xml:space="preserve">: Namočte sondu do </w:t>
      </w:r>
      <w:proofErr w:type="spellStart"/>
      <w:r w:rsidRPr="00FF307B">
        <w:rPr>
          <w:rFonts w:ascii="Verdana" w:eastAsia="Times New Roman" w:hAnsi="Verdana" w:cs="Arial"/>
          <w:b/>
          <w:bCs/>
          <w:kern w:val="0"/>
          <w:sz w:val="20"/>
          <w:szCs w:val="20"/>
          <w14:ligatures w14:val="none"/>
        </w:rPr>
        <w:t>uchovávacího</w:t>
      </w:r>
      <w:proofErr w:type="spellEnd"/>
      <w:r w:rsidRPr="00FF307B">
        <w:rPr>
          <w:rFonts w:ascii="Verdana" w:eastAsia="Times New Roman" w:hAnsi="Verdana" w:cs="Arial"/>
          <w:b/>
          <w:bCs/>
          <w:kern w:val="0"/>
          <w:sz w:val="20"/>
          <w:szCs w:val="20"/>
          <w14:ligatures w14:val="none"/>
        </w:rPr>
        <w:t xml:space="preserve"> roztoku (KCI)</w:t>
      </w:r>
      <w:r w:rsidRPr="00FF307B">
        <w:rPr>
          <w:rFonts w:ascii="Verdana" w:eastAsia="Times New Roman" w:hAnsi="Verdana" w:cs="Arial"/>
          <w:kern w:val="0"/>
          <w:sz w:val="20"/>
          <w:szCs w:val="20"/>
          <w14:ligatures w14:val="none"/>
        </w:rPr>
        <w:t xml:space="preserve"> nebo do běžné kohoutkové vody na </w:t>
      </w:r>
      <w:r w:rsidRPr="00FF307B">
        <w:rPr>
          <w:rFonts w:ascii="Verdana" w:eastAsia="Times New Roman" w:hAnsi="Verdana" w:cs="Arial"/>
          <w:b/>
          <w:bCs/>
          <w:kern w:val="0"/>
          <w:sz w:val="20"/>
          <w:szCs w:val="20"/>
          <w14:ligatures w14:val="none"/>
        </w:rPr>
        <w:t>24 hodin</w:t>
      </w:r>
      <w:r w:rsidRPr="00FF307B">
        <w:rPr>
          <w:rFonts w:ascii="Verdana" w:eastAsia="Times New Roman" w:hAnsi="Verdana" w:cs="Arial"/>
          <w:kern w:val="0"/>
          <w:sz w:val="20"/>
          <w:szCs w:val="20"/>
          <w14:ligatures w14:val="none"/>
        </w:rPr>
        <w:t>. Poté pokus o kalibraci opakujte.</w:t>
      </w:r>
    </w:p>
    <w:p w14:paraId="3E1914F2" w14:textId="77777777" w:rsidR="00AA2813" w:rsidRPr="00AA2813" w:rsidRDefault="00AA2813" w:rsidP="00AA2813">
      <w:pPr>
        <w:spacing w:after="0" w:line="240" w:lineRule="auto"/>
        <w:rPr>
          <w:rFonts w:ascii="Verdana" w:eastAsia="Times New Roman" w:hAnsi="Verdana" w:cs="Arial"/>
          <w:kern w:val="0"/>
          <w:sz w:val="20"/>
          <w:szCs w:val="20"/>
          <w14:ligatures w14:val="none"/>
        </w:rPr>
      </w:pPr>
    </w:p>
    <w:p w14:paraId="2416507A" w14:textId="4DE54FDC" w:rsidR="00FF307B" w:rsidRPr="00AA2813" w:rsidRDefault="00FF307B" w:rsidP="00AA2813">
      <w:pPr>
        <w:pStyle w:val="Odstavecseseznamem"/>
        <w:numPr>
          <w:ilvl w:val="1"/>
          <w:numId w:val="15"/>
        </w:numPr>
        <w:spacing w:after="0" w:line="240" w:lineRule="auto"/>
        <w:ind w:left="0"/>
        <w:rPr>
          <w:rFonts w:ascii="Verdana" w:eastAsia="Times New Roman" w:hAnsi="Verdana" w:cs="Arial"/>
          <w:b/>
          <w:bCs/>
          <w:kern w:val="0"/>
          <w14:ligatures w14:val="none"/>
        </w:rPr>
      </w:pPr>
      <w:r w:rsidRPr="00AA2813">
        <w:rPr>
          <w:rFonts w:ascii="Verdana" w:eastAsia="Times New Roman" w:hAnsi="Verdana" w:cs="Arial"/>
          <w:b/>
          <w:bCs/>
          <w:kern w:val="0"/>
          <w14:ligatures w14:val="none"/>
        </w:rPr>
        <w:t>Reset přístroje do továrního nastavení (</w:t>
      </w:r>
      <w:proofErr w:type="spellStart"/>
      <w:r w:rsidRPr="00AA2813">
        <w:rPr>
          <w:rFonts w:ascii="Verdana" w:eastAsia="Times New Roman" w:hAnsi="Verdana" w:cs="Arial"/>
          <w:b/>
          <w:bCs/>
          <w:kern w:val="0"/>
          <w14:ligatures w14:val="none"/>
        </w:rPr>
        <w:t>Clear</w:t>
      </w:r>
      <w:proofErr w:type="spellEnd"/>
      <w:r w:rsidRPr="00AA2813">
        <w:rPr>
          <w:rFonts w:ascii="Verdana" w:eastAsia="Times New Roman" w:hAnsi="Verdana" w:cs="Arial"/>
          <w:b/>
          <w:bCs/>
          <w:kern w:val="0"/>
          <w14:ligatures w14:val="none"/>
        </w:rPr>
        <w:t>)</w:t>
      </w:r>
    </w:p>
    <w:p w14:paraId="58D797F7" w14:textId="77777777" w:rsidR="00FF307B" w:rsidRPr="00FF307B" w:rsidRDefault="00FF307B" w:rsidP="00AA2813">
      <w:pPr>
        <w:spacing w:after="0" w:line="240" w:lineRule="auto"/>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Někdy v paměti přístroje zůstanou stará data, která blokují novou kalibraci. Měřič můžete vyresetovat:</w:t>
      </w:r>
    </w:p>
    <w:p w14:paraId="61EDC681" w14:textId="77777777" w:rsidR="00FF307B" w:rsidRPr="00FF307B" w:rsidRDefault="00FF307B" w:rsidP="00AA2813">
      <w:pPr>
        <w:numPr>
          <w:ilvl w:val="0"/>
          <w:numId w:val="16"/>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Vstupte do režimu kalibrace (podržte tlačítko do zobrazení </w:t>
      </w:r>
      <w:r w:rsidRPr="00FF307B">
        <w:rPr>
          <w:rFonts w:ascii="Verdana" w:eastAsia="Times New Roman" w:hAnsi="Verdana" w:cs="Courier New"/>
          <w:kern w:val="0"/>
          <w:sz w:val="18"/>
          <w:szCs w:val="18"/>
          <w14:ligatures w14:val="none"/>
        </w:rPr>
        <w:t>CAL</w:t>
      </w:r>
      <w:r w:rsidRPr="00FF307B">
        <w:rPr>
          <w:rFonts w:ascii="Verdana" w:eastAsia="Times New Roman" w:hAnsi="Verdana" w:cs="Arial"/>
          <w:kern w:val="0"/>
          <w:sz w:val="20"/>
          <w:szCs w:val="20"/>
          <w14:ligatures w14:val="none"/>
        </w:rPr>
        <w:t>).</w:t>
      </w:r>
    </w:p>
    <w:p w14:paraId="79E532A7" w14:textId="77777777" w:rsidR="00FF307B" w:rsidRPr="00FF307B" w:rsidRDefault="00FF307B" w:rsidP="00AA2813">
      <w:pPr>
        <w:numPr>
          <w:ilvl w:val="0"/>
          <w:numId w:val="16"/>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Jakmile se objeví </w:t>
      </w:r>
      <w:r w:rsidRPr="00FF307B">
        <w:rPr>
          <w:rFonts w:ascii="Verdana" w:eastAsia="Times New Roman" w:hAnsi="Verdana" w:cs="Courier New"/>
          <w:kern w:val="0"/>
          <w:sz w:val="18"/>
          <w:szCs w:val="18"/>
          <w14:ligatures w14:val="none"/>
        </w:rPr>
        <w:t>USE</w:t>
      </w:r>
      <w:r w:rsidRPr="00FF307B">
        <w:rPr>
          <w:rFonts w:ascii="Verdana" w:eastAsia="Times New Roman" w:hAnsi="Verdana" w:cs="Arial"/>
          <w:kern w:val="0"/>
          <w:sz w:val="20"/>
          <w:szCs w:val="20"/>
          <w14:ligatures w14:val="none"/>
        </w:rPr>
        <w:t xml:space="preserve">, stiskněte druhé tlačítko </w:t>
      </w:r>
      <w:r w:rsidRPr="00FF307B">
        <w:rPr>
          <w:rFonts w:ascii="Verdana" w:eastAsia="Times New Roman" w:hAnsi="Verdana" w:cs="Arial"/>
          <w:b/>
          <w:bCs/>
          <w:kern w:val="0"/>
          <w:sz w:val="20"/>
          <w:szCs w:val="20"/>
          <w14:ligatures w14:val="none"/>
        </w:rPr>
        <w:t>SET/HOLD</w:t>
      </w:r>
      <w:r w:rsidRPr="00FF307B">
        <w:rPr>
          <w:rFonts w:ascii="Verdana" w:eastAsia="Times New Roman" w:hAnsi="Verdana" w:cs="Arial"/>
          <w:kern w:val="0"/>
          <w:sz w:val="20"/>
          <w:szCs w:val="20"/>
          <w14:ligatures w14:val="none"/>
        </w:rPr>
        <w:t>.</w:t>
      </w:r>
    </w:p>
    <w:p w14:paraId="68D5312B" w14:textId="77777777" w:rsidR="00FF307B" w:rsidRPr="00FF307B" w:rsidRDefault="00FF307B" w:rsidP="00AA2813">
      <w:pPr>
        <w:numPr>
          <w:ilvl w:val="0"/>
          <w:numId w:val="16"/>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Na displeji se na vteřinu objeví </w:t>
      </w:r>
      <w:r w:rsidRPr="00FF307B">
        <w:rPr>
          <w:rFonts w:ascii="Verdana" w:eastAsia="Times New Roman" w:hAnsi="Verdana" w:cs="Courier New"/>
          <w:b/>
          <w:bCs/>
          <w:kern w:val="0"/>
          <w:sz w:val="18"/>
          <w:szCs w:val="18"/>
          <w14:ligatures w14:val="none"/>
        </w:rPr>
        <w:t>CLR</w:t>
      </w:r>
      <w:r w:rsidRPr="00FF307B">
        <w:rPr>
          <w:rFonts w:ascii="Verdana" w:eastAsia="Times New Roman" w:hAnsi="Verdana" w:cs="Arial"/>
          <w:kern w:val="0"/>
          <w:sz w:val="20"/>
          <w:szCs w:val="20"/>
          <w14:ligatures w14:val="none"/>
        </w:rPr>
        <w:t xml:space="preserve"> (</w:t>
      </w:r>
      <w:proofErr w:type="spellStart"/>
      <w:r w:rsidRPr="00FF307B">
        <w:rPr>
          <w:rFonts w:ascii="Verdana" w:eastAsia="Times New Roman" w:hAnsi="Verdana" w:cs="Arial"/>
          <w:kern w:val="0"/>
          <w:sz w:val="20"/>
          <w:szCs w:val="20"/>
          <w14:ligatures w14:val="none"/>
        </w:rPr>
        <w:t>Clear</w:t>
      </w:r>
      <w:proofErr w:type="spellEnd"/>
      <w:r w:rsidRPr="00FF307B">
        <w:rPr>
          <w:rFonts w:ascii="Verdana" w:eastAsia="Times New Roman" w:hAnsi="Verdana" w:cs="Arial"/>
          <w:kern w:val="0"/>
          <w:sz w:val="20"/>
          <w:szCs w:val="20"/>
          <w14:ligatures w14:val="none"/>
        </w:rPr>
        <w:t>). Přístroj smaže předchozí kalibrace a skočí do továrního nastavení.</w:t>
      </w:r>
    </w:p>
    <w:p w14:paraId="1413790C" w14:textId="38B3D0DD" w:rsidR="001B08DE" w:rsidRPr="00AA2813" w:rsidRDefault="00FF307B" w:rsidP="00AA2813">
      <w:pPr>
        <w:numPr>
          <w:ilvl w:val="0"/>
          <w:numId w:val="16"/>
        </w:numPr>
        <w:spacing w:after="0" w:line="240" w:lineRule="auto"/>
        <w:ind w:left="0"/>
        <w:rPr>
          <w:rFonts w:ascii="Verdana" w:eastAsia="Times New Roman" w:hAnsi="Verdana" w:cs="Arial"/>
          <w:kern w:val="0"/>
          <w:sz w:val="20"/>
          <w:szCs w:val="20"/>
          <w14:ligatures w14:val="none"/>
        </w:rPr>
      </w:pPr>
      <w:r w:rsidRPr="00FF307B">
        <w:rPr>
          <w:rFonts w:ascii="Verdana" w:eastAsia="Times New Roman" w:hAnsi="Verdana" w:cs="Arial"/>
          <w:kern w:val="0"/>
          <w:sz w:val="20"/>
          <w:szCs w:val="20"/>
          <w14:ligatures w14:val="none"/>
        </w:rPr>
        <w:t xml:space="preserve">Vypněte jej a zkuste celý proces kalibrace znovu. </w:t>
      </w:r>
    </w:p>
    <w:sectPr w:rsidR="001B08DE" w:rsidRPr="00AA2813" w:rsidSect="00AA2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0BDC"/>
    <w:multiLevelType w:val="multilevel"/>
    <w:tmpl w:val="4444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8339D"/>
    <w:multiLevelType w:val="multilevel"/>
    <w:tmpl w:val="875A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77CAD"/>
    <w:multiLevelType w:val="multilevel"/>
    <w:tmpl w:val="A2D4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44A09"/>
    <w:multiLevelType w:val="multilevel"/>
    <w:tmpl w:val="0E8A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C7E0D"/>
    <w:multiLevelType w:val="multilevel"/>
    <w:tmpl w:val="1462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20B3D"/>
    <w:multiLevelType w:val="multilevel"/>
    <w:tmpl w:val="A970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E6EF1"/>
    <w:multiLevelType w:val="multilevel"/>
    <w:tmpl w:val="C40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838B9"/>
    <w:multiLevelType w:val="multilevel"/>
    <w:tmpl w:val="8988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813C9"/>
    <w:multiLevelType w:val="multilevel"/>
    <w:tmpl w:val="976C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E043C"/>
    <w:multiLevelType w:val="multilevel"/>
    <w:tmpl w:val="2C72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11B39"/>
    <w:multiLevelType w:val="multilevel"/>
    <w:tmpl w:val="1C08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38302D"/>
    <w:multiLevelType w:val="multilevel"/>
    <w:tmpl w:val="E47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E6106"/>
    <w:multiLevelType w:val="multilevel"/>
    <w:tmpl w:val="E1E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41396"/>
    <w:multiLevelType w:val="multilevel"/>
    <w:tmpl w:val="086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F7C9A"/>
    <w:multiLevelType w:val="multilevel"/>
    <w:tmpl w:val="EC4E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171773"/>
    <w:multiLevelType w:val="multilevel"/>
    <w:tmpl w:val="1DCC688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20403"/>
    <w:multiLevelType w:val="multilevel"/>
    <w:tmpl w:val="15AC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D460A9"/>
    <w:multiLevelType w:val="multilevel"/>
    <w:tmpl w:val="F1223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5824067">
    <w:abstractNumId w:val="6"/>
  </w:num>
  <w:num w:numId="2" w16cid:durableId="381560465">
    <w:abstractNumId w:val="7"/>
  </w:num>
  <w:num w:numId="3" w16cid:durableId="1178692345">
    <w:abstractNumId w:val="12"/>
  </w:num>
  <w:num w:numId="4" w16cid:durableId="1325934754">
    <w:abstractNumId w:val="4"/>
  </w:num>
  <w:num w:numId="5" w16cid:durableId="351611007">
    <w:abstractNumId w:val="3"/>
  </w:num>
  <w:num w:numId="6" w16cid:durableId="1408308812">
    <w:abstractNumId w:val="8"/>
  </w:num>
  <w:num w:numId="7" w16cid:durableId="563414289">
    <w:abstractNumId w:val="0"/>
  </w:num>
  <w:num w:numId="8" w16cid:durableId="1455249369">
    <w:abstractNumId w:val="9"/>
  </w:num>
  <w:num w:numId="9" w16cid:durableId="468978741">
    <w:abstractNumId w:val="17"/>
  </w:num>
  <w:num w:numId="10" w16cid:durableId="598606040">
    <w:abstractNumId w:val="1"/>
  </w:num>
  <w:num w:numId="11" w16cid:durableId="411783312">
    <w:abstractNumId w:val="2"/>
  </w:num>
  <w:num w:numId="12" w16cid:durableId="2064861717">
    <w:abstractNumId w:val="14"/>
  </w:num>
  <w:num w:numId="13" w16cid:durableId="792401340">
    <w:abstractNumId w:val="13"/>
  </w:num>
  <w:num w:numId="14" w16cid:durableId="296492703">
    <w:abstractNumId w:val="16"/>
  </w:num>
  <w:num w:numId="15" w16cid:durableId="1993751383">
    <w:abstractNumId w:val="15"/>
  </w:num>
  <w:num w:numId="16" w16cid:durableId="1082096373">
    <w:abstractNumId w:val="10"/>
  </w:num>
  <w:num w:numId="17" w16cid:durableId="348409427">
    <w:abstractNumId w:val="11"/>
  </w:num>
  <w:num w:numId="18" w16cid:durableId="1865023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7B"/>
    <w:rsid w:val="00020F0A"/>
    <w:rsid w:val="000D26A8"/>
    <w:rsid w:val="001B08DE"/>
    <w:rsid w:val="00296608"/>
    <w:rsid w:val="00823677"/>
    <w:rsid w:val="0099130C"/>
    <w:rsid w:val="00AA2813"/>
    <w:rsid w:val="00B170B4"/>
    <w:rsid w:val="00BC4253"/>
    <w:rsid w:val="00DC4F7C"/>
    <w:rsid w:val="00F63BB9"/>
    <w:rsid w:val="00FE03DE"/>
    <w:rsid w:val="00FF307B"/>
    <w:rsid w:val="00FF45D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7CB5"/>
  <w15:chartTrackingRefBased/>
  <w15:docId w15:val="{96055671-DEC9-459E-AA6D-DFE7CF9E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F3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F3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F307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F307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F307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F307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F307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F307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F307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307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F307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F307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F307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F307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F307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F307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F307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F307B"/>
    <w:rPr>
      <w:rFonts w:eastAsiaTheme="majorEastAsia" w:cstheme="majorBidi"/>
      <w:color w:val="272727" w:themeColor="text1" w:themeTint="D8"/>
    </w:rPr>
  </w:style>
  <w:style w:type="paragraph" w:styleId="Nzev">
    <w:name w:val="Title"/>
    <w:basedOn w:val="Normln"/>
    <w:next w:val="Normln"/>
    <w:link w:val="NzevChar"/>
    <w:uiPriority w:val="10"/>
    <w:qFormat/>
    <w:rsid w:val="00FF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F307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F307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F307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F307B"/>
    <w:pPr>
      <w:spacing w:before="160"/>
      <w:jc w:val="center"/>
    </w:pPr>
    <w:rPr>
      <w:i/>
      <w:iCs/>
      <w:color w:val="404040" w:themeColor="text1" w:themeTint="BF"/>
    </w:rPr>
  </w:style>
  <w:style w:type="character" w:customStyle="1" w:styleId="CittChar">
    <w:name w:val="Citát Char"/>
    <w:basedOn w:val="Standardnpsmoodstavce"/>
    <w:link w:val="Citt"/>
    <w:uiPriority w:val="29"/>
    <w:rsid w:val="00FF307B"/>
    <w:rPr>
      <w:i/>
      <w:iCs/>
      <w:color w:val="404040" w:themeColor="text1" w:themeTint="BF"/>
    </w:rPr>
  </w:style>
  <w:style w:type="paragraph" w:styleId="Odstavecseseznamem">
    <w:name w:val="List Paragraph"/>
    <w:basedOn w:val="Normln"/>
    <w:uiPriority w:val="34"/>
    <w:qFormat/>
    <w:rsid w:val="00FF307B"/>
    <w:pPr>
      <w:ind w:left="720"/>
      <w:contextualSpacing/>
    </w:pPr>
  </w:style>
  <w:style w:type="character" w:styleId="Zdraznnintenzivn">
    <w:name w:val="Intense Emphasis"/>
    <w:basedOn w:val="Standardnpsmoodstavce"/>
    <w:uiPriority w:val="21"/>
    <w:qFormat/>
    <w:rsid w:val="00FF307B"/>
    <w:rPr>
      <w:i/>
      <w:iCs/>
      <w:color w:val="0F4761" w:themeColor="accent1" w:themeShade="BF"/>
    </w:rPr>
  </w:style>
  <w:style w:type="paragraph" w:styleId="Vrazncitt">
    <w:name w:val="Intense Quote"/>
    <w:basedOn w:val="Normln"/>
    <w:next w:val="Normln"/>
    <w:link w:val="VrazncittChar"/>
    <w:uiPriority w:val="30"/>
    <w:qFormat/>
    <w:rsid w:val="00FF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F307B"/>
    <w:rPr>
      <w:i/>
      <w:iCs/>
      <w:color w:val="0F4761" w:themeColor="accent1" w:themeShade="BF"/>
    </w:rPr>
  </w:style>
  <w:style w:type="character" w:styleId="Odkazintenzivn">
    <w:name w:val="Intense Reference"/>
    <w:basedOn w:val="Standardnpsmoodstavce"/>
    <w:uiPriority w:val="32"/>
    <w:qFormat/>
    <w:rsid w:val="00FF30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pravvodu.cz/ph-metr-adwa-ad11-2-0-16-0/" TargetMode="External"/><Relationship Id="rId5" Type="http://schemas.openxmlformats.org/officeDocument/2006/relationships/hyperlink" Target="https://www.marox.sk/images/navody/navod_ad11_ad12_cz.pdf"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788</Words>
  <Characters>4656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Syrovátka</dc:creator>
  <cp:keywords/>
  <dc:description/>
  <cp:lastModifiedBy>Petr Syrovátka</cp:lastModifiedBy>
  <cp:revision>2</cp:revision>
  <dcterms:created xsi:type="dcterms:W3CDTF">2026-06-03T14:09:00Z</dcterms:created>
  <dcterms:modified xsi:type="dcterms:W3CDTF">2026-07-07T15:57:00Z</dcterms:modified>
</cp:coreProperties>
</file>